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napToGrid/>
        <w:spacing w:after="0"/>
        <w:jc w:val="center"/>
        <w:rPr>
          <w:rFonts w:ascii="方正大标宋简体" w:eastAsia="方正大标宋简体" w:cs="TT6C2446EAtCID-WinCharSetFFFF-H" w:hAnsiTheme="majorEastAsia"/>
          <w:sz w:val="30"/>
          <w:szCs w:val="30"/>
        </w:rPr>
      </w:pPr>
      <w:bookmarkStart w:id="0" w:name="_GoBack"/>
      <w:bookmarkEnd w:id="0"/>
      <w:r>
        <w:rPr>
          <w:rFonts w:hint="eastAsia" w:ascii="方正大标宋简体" w:eastAsia="方正大标宋简体" w:cs="TT6C2446EAtCID-WinCharSetFFFF-H" w:hAnsiTheme="majorEastAsia"/>
          <w:sz w:val="30"/>
          <w:szCs w:val="30"/>
        </w:rPr>
        <w:t>杭州师范大学</w:t>
      </w:r>
      <w:r>
        <w:rPr>
          <w:rFonts w:hint="eastAsia" w:ascii="方正大标宋简体" w:eastAsia="方正大标宋简体" w:cs="TT6C2446EAtCID-WinCharSetFFFF-H" w:hAnsiTheme="majorEastAsia"/>
          <w:sz w:val="30"/>
          <w:szCs w:val="30"/>
          <w:lang w:eastAsia="zh-CN"/>
        </w:rPr>
        <w:t>护理学院</w:t>
      </w:r>
      <w:r>
        <w:rPr>
          <w:rFonts w:hint="eastAsia" w:ascii="方正大标宋简体" w:eastAsia="方正大标宋简体" w:cs="TT6C2446EAtCID-WinCharSetFFFF-H" w:hAnsiTheme="majorEastAsia"/>
          <w:sz w:val="30"/>
          <w:szCs w:val="30"/>
        </w:rPr>
        <w:t>家庭经济困难学生实践育人项目管理办法</w:t>
      </w:r>
    </w:p>
    <w:p>
      <w:pPr>
        <w:widowControl w:val="0"/>
        <w:autoSpaceDE w:val="0"/>
        <w:autoSpaceDN w:val="0"/>
        <w:snapToGrid/>
        <w:spacing w:after="0"/>
        <w:jc w:val="center"/>
        <w:rPr>
          <w:rFonts w:ascii="方正大标宋简体" w:eastAsia="方正大标宋简体" w:cs="TT6C2446EAtCID-WinCharSetFFFF-H" w:hAnsiTheme="majorEastAsia"/>
          <w:sz w:val="30"/>
          <w:szCs w:val="30"/>
        </w:rPr>
      </w:pPr>
      <w:r>
        <w:rPr>
          <w:rFonts w:hint="eastAsia" w:ascii="方正大标宋简体" w:eastAsia="方正大标宋简体" w:cs="TT6C2446EAtCID-WinCharSetFFFF-H" w:hAnsiTheme="majorEastAsia"/>
          <w:sz w:val="30"/>
          <w:szCs w:val="30"/>
        </w:rPr>
        <w:t>(试行)</w:t>
      </w:r>
    </w:p>
    <w:p>
      <w:pPr>
        <w:widowControl w:val="0"/>
        <w:autoSpaceDE w:val="0"/>
        <w:autoSpaceDN w:val="0"/>
        <w:snapToGrid/>
        <w:spacing w:after="0"/>
        <w:jc w:val="center"/>
        <w:rPr>
          <w:rFonts w:ascii="方正大标宋简体" w:eastAsia="方正大标宋简体" w:cs="TT79771083tCID-WinCharSetFFFF-H" w:hAnsiTheme="majorEastAsia"/>
          <w:sz w:val="28"/>
          <w:szCs w:val="28"/>
        </w:rPr>
      </w:pPr>
      <w:r>
        <w:rPr>
          <w:rFonts w:hint="eastAsia" w:ascii="方正大标宋简体" w:eastAsia="方正大标宋简体" w:cs="TT79771083tCID-WinCharSetFFFF-H" w:hAnsiTheme="majorEastAsia"/>
          <w:sz w:val="28"/>
          <w:szCs w:val="28"/>
        </w:rPr>
        <w:t>第一章  总 则</w:t>
      </w:r>
    </w:p>
    <w:p>
      <w:pPr>
        <w:widowControl w:val="0"/>
        <w:autoSpaceDE w:val="0"/>
        <w:autoSpaceDN w:val="0"/>
        <w:snapToGrid/>
        <w:spacing w:after="0" w:line="560" w:lineRule="exact"/>
        <w:ind w:firstLine="562" w:firstLineChars="200"/>
        <w:jc w:val="both"/>
        <w:rPr>
          <w:rFonts w:cs="TTF46827ACtCID-WinCharSetFFFF-H" w:asciiTheme="majorEastAsia" w:hAnsiTheme="majorEastAsia" w:eastAsiaTheme="majorEastAsia"/>
          <w:sz w:val="28"/>
          <w:szCs w:val="28"/>
        </w:rPr>
      </w:pPr>
      <w:r>
        <w:rPr>
          <w:rFonts w:hint="eastAsia" w:cs="TT79771083tCID-WinCharSetFFFF-H" w:asciiTheme="majorEastAsia" w:hAnsiTheme="majorEastAsia" w:eastAsiaTheme="majorEastAsia"/>
          <w:b/>
          <w:sz w:val="28"/>
          <w:szCs w:val="28"/>
        </w:rPr>
        <w:t>第一条</w:t>
      </w:r>
      <w:r>
        <w:rPr>
          <w:rFonts w:hint="eastAsia" w:cs="TT79771083tCID-WinCharSetFFFF-H" w:asciiTheme="majorEastAsia" w:hAnsiTheme="majorEastAsia" w:eastAsiaTheme="majorEastAsia"/>
          <w:sz w:val="28"/>
          <w:szCs w:val="28"/>
        </w:rPr>
        <w:t xml:space="preserve"> </w:t>
      </w:r>
      <w:r>
        <w:rPr>
          <w:rFonts w:hint="eastAsia" w:cs="TTF46827ACtCID-WinCharSetFFFF-H" w:asciiTheme="majorEastAsia" w:hAnsiTheme="majorEastAsia" w:eastAsiaTheme="majorEastAsia"/>
          <w:sz w:val="28"/>
          <w:szCs w:val="28"/>
        </w:rPr>
        <w:t>为深入实施家庭经济困难学生发展型资助，促进学生全面发展与健康成长，提升家庭经济困难学生的综合素质和实践能力，培养学生感恩意识和责任意识，根据每年校学生处“家庭经济困难学生实践育人项目”开展情况，</w:t>
      </w:r>
      <w:r>
        <w:rPr>
          <w:rFonts w:hint="eastAsia" w:cs="TTF46827ACtCID-WinCharSetFFFF-H" w:asciiTheme="majorEastAsia" w:hAnsiTheme="majorEastAsia" w:eastAsiaTheme="majorEastAsia"/>
          <w:sz w:val="28"/>
          <w:szCs w:val="28"/>
          <w:lang w:eastAsia="zh-CN"/>
        </w:rPr>
        <w:t>学院</w:t>
      </w:r>
      <w:r>
        <w:rPr>
          <w:rFonts w:hint="eastAsia" w:cs="TTF46827ACtCID-WinCharSetFFFF-H" w:asciiTheme="majorEastAsia" w:hAnsiTheme="majorEastAsia" w:eastAsiaTheme="majorEastAsia"/>
          <w:sz w:val="28"/>
          <w:szCs w:val="28"/>
        </w:rPr>
        <w:t>将进行适当配套资助。</w:t>
      </w:r>
    </w:p>
    <w:p>
      <w:pPr>
        <w:widowControl w:val="0"/>
        <w:autoSpaceDE w:val="0"/>
        <w:autoSpaceDN w:val="0"/>
        <w:snapToGrid/>
        <w:spacing w:after="0" w:line="560" w:lineRule="exact"/>
        <w:ind w:firstLine="562" w:firstLineChars="200"/>
        <w:jc w:val="both"/>
        <w:rPr>
          <w:rFonts w:cs="TTF46827ACtCID-WinCharSetFFFF-H" w:asciiTheme="majorEastAsia" w:hAnsiTheme="majorEastAsia" w:eastAsiaTheme="majorEastAsia"/>
          <w:sz w:val="28"/>
          <w:szCs w:val="28"/>
        </w:rPr>
      </w:pPr>
      <w:r>
        <w:rPr>
          <w:rFonts w:hint="eastAsia" w:cs="TT79771083tCID-WinCharSetFFFF-H" w:asciiTheme="majorEastAsia" w:hAnsiTheme="majorEastAsia" w:eastAsiaTheme="majorEastAsia"/>
          <w:b/>
          <w:sz w:val="28"/>
          <w:szCs w:val="28"/>
        </w:rPr>
        <w:t>第二条</w:t>
      </w:r>
      <w:r>
        <w:rPr>
          <w:rFonts w:hint="eastAsia" w:cs="TT79771083tCID-WinCharSetFFFF-H" w:asciiTheme="majorEastAsia" w:hAnsiTheme="majorEastAsia" w:eastAsiaTheme="majorEastAsia"/>
          <w:sz w:val="28"/>
          <w:szCs w:val="28"/>
        </w:rPr>
        <w:t xml:space="preserve"> </w:t>
      </w:r>
      <w:r>
        <w:rPr>
          <w:rFonts w:hint="eastAsia" w:cs="TTF46827ACtCID-WinCharSetFFFF-H" w:asciiTheme="majorEastAsia" w:hAnsiTheme="majorEastAsia" w:eastAsiaTheme="majorEastAsia"/>
          <w:sz w:val="28"/>
          <w:szCs w:val="28"/>
        </w:rPr>
        <w:t>根据学校通知，以项目研究和社会实践等为载体，原则上每年度组织实施一次。</w:t>
      </w:r>
    </w:p>
    <w:p>
      <w:pPr>
        <w:widowControl w:val="0"/>
        <w:autoSpaceDE w:val="0"/>
        <w:autoSpaceDN w:val="0"/>
        <w:snapToGrid/>
        <w:spacing w:after="0"/>
        <w:jc w:val="center"/>
        <w:rPr>
          <w:rFonts w:cs="TT79771083tCID-WinCharSetFFFF-H" w:asciiTheme="majorEastAsia" w:hAnsiTheme="majorEastAsia" w:eastAsiaTheme="majorEastAsia"/>
          <w:sz w:val="28"/>
          <w:szCs w:val="28"/>
        </w:rPr>
      </w:pPr>
      <w:r>
        <w:rPr>
          <w:rFonts w:hint="eastAsia" w:ascii="方正大标宋简体" w:eastAsia="方正大标宋简体" w:cs="TT79771083tCID-WinCharSetFFFF-H" w:hAnsiTheme="majorEastAsia"/>
          <w:sz w:val="28"/>
          <w:szCs w:val="28"/>
        </w:rPr>
        <w:t>第二章  组织与管理</w:t>
      </w:r>
    </w:p>
    <w:p>
      <w:pPr>
        <w:widowControl w:val="0"/>
        <w:autoSpaceDE w:val="0"/>
        <w:autoSpaceDN w:val="0"/>
        <w:snapToGrid/>
        <w:spacing w:after="0" w:line="560" w:lineRule="exact"/>
        <w:ind w:firstLine="562" w:firstLineChars="200"/>
        <w:rPr>
          <w:rFonts w:cs="TTF46827ACtCID-WinCharSetFFFF-H" w:asciiTheme="majorEastAsia" w:hAnsiTheme="majorEastAsia" w:eastAsiaTheme="majorEastAsia"/>
          <w:sz w:val="28"/>
          <w:szCs w:val="28"/>
        </w:rPr>
      </w:pPr>
      <w:r>
        <w:rPr>
          <w:rFonts w:hint="eastAsia" w:cs="TT79771083tCID-WinCharSetFFFF-H" w:asciiTheme="majorEastAsia" w:hAnsiTheme="majorEastAsia" w:eastAsiaTheme="majorEastAsia"/>
          <w:b/>
          <w:sz w:val="28"/>
          <w:szCs w:val="28"/>
        </w:rPr>
        <w:t>第三条</w:t>
      </w:r>
      <w:r>
        <w:rPr>
          <w:rFonts w:hint="eastAsia" w:cs="TT79771083tCID-WinCharSetFFFF-H" w:asciiTheme="majorEastAsia" w:hAnsiTheme="majorEastAsia" w:eastAsiaTheme="majorEastAsia"/>
          <w:sz w:val="28"/>
          <w:szCs w:val="28"/>
        </w:rPr>
        <w:t xml:space="preserve">  </w:t>
      </w:r>
      <w:r>
        <w:rPr>
          <w:rFonts w:hint="eastAsia" w:cs="TTF46827ACtCID-WinCharSetFFFF-H" w:asciiTheme="majorEastAsia" w:hAnsiTheme="majorEastAsia" w:eastAsiaTheme="majorEastAsia"/>
          <w:sz w:val="28"/>
          <w:szCs w:val="28"/>
          <w:lang w:eastAsia="zh-CN"/>
        </w:rPr>
        <w:t>学院</w:t>
      </w:r>
      <w:r>
        <w:rPr>
          <w:rFonts w:hint="eastAsia" w:cs="TTF46827ACtCID-WinCharSetFFFF-H" w:asciiTheme="majorEastAsia" w:hAnsiTheme="majorEastAsia" w:eastAsiaTheme="majorEastAsia"/>
          <w:sz w:val="28"/>
          <w:szCs w:val="28"/>
        </w:rPr>
        <w:t>设专人负责制订管理办法，组织项目的申报评审、经费资助、中期检查及结题验收等日常管理工作。</w:t>
      </w:r>
    </w:p>
    <w:p>
      <w:pPr>
        <w:widowControl w:val="0"/>
        <w:autoSpaceDE w:val="0"/>
        <w:autoSpaceDN w:val="0"/>
        <w:snapToGrid/>
        <w:spacing w:after="0" w:line="560" w:lineRule="exact"/>
        <w:ind w:firstLine="562" w:firstLineChars="200"/>
        <w:rPr>
          <w:rFonts w:cs="TTF46827ACtCID-WinCharSetFFFF-H" w:asciiTheme="majorEastAsia" w:hAnsiTheme="majorEastAsia" w:eastAsiaTheme="majorEastAsia"/>
          <w:sz w:val="28"/>
          <w:szCs w:val="28"/>
        </w:rPr>
      </w:pPr>
      <w:r>
        <w:rPr>
          <w:rFonts w:hint="eastAsia" w:cs="TT79771083tCID-WinCharSetFFFF-H" w:asciiTheme="majorEastAsia" w:hAnsiTheme="majorEastAsia" w:eastAsiaTheme="majorEastAsia"/>
          <w:b/>
          <w:sz w:val="28"/>
          <w:szCs w:val="28"/>
        </w:rPr>
        <w:t>第四条</w:t>
      </w:r>
      <w:r>
        <w:rPr>
          <w:rFonts w:hint="eastAsia" w:cs="TT79771083tCID-WinCharSetFFFF-H" w:asciiTheme="majorEastAsia" w:hAnsiTheme="majorEastAsia" w:eastAsiaTheme="majorEastAsia"/>
          <w:sz w:val="28"/>
          <w:szCs w:val="28"/>
        </w:rPr>
        <w:t xml:space="preserve">  </w:t>
      </w:r>
      <w:r>
        <w:rPr>
          <w:rFonts w:hint="eastAsia" w:cs="TTF46827ACtCID-WinCharSetFFFF-H" w:asciiTheme="majorEastAsia" w:hAnsiTheme="majorEastAsia" w:eastAsiaTheme="majorEastAsia"/>
          <w:sz w:val="28"/>
          <w:szCs w:val="28"/>
        </w:rPr>
        <w:t>项目实施具体流程是：学生申报—评审立项—公布入选项目—发放立项经费—项目实施—结题报告—结题评审—发放结题经费。</w:t>
      </w:r>
    </w:p>
    <w:p>
      <w:pPr>
        <w:widowControl w:val="0"/>
        <w:autoSpaceDE w:val="0"/>
        <w:autoSpaceDN w:val="0"/>
        <w:snapToGrid/>
        <w:spacing w:after="0"/>
        <w:jc w:val="center"/>
        <w:rPr>
          <w:rFonts w:cs="TT79771083tCID-WinCharSetFFFF-H" w:asciiTheme="majorEastAsia" w:hAnsiTheme="majorEastAsia" w:eastAsiaTheme="majorEastAsia"/>
          <w:sz w:val="28"/>
          <w:szCs w:val="28"/>
        </w:rPr>
      </w:pPr>
      <w:r>
        <w:rPr>
          <w:rFonts w:hint="eastAsia" w:ascii="方正大标宋简体" w:eastAsia="方正大标宋简体" w:cs="TT79771083tCID-WinCharSetFFFF-H" w:hAnsiTheme="majorEastAsia"/>
          <w:sz w:val="28"/>
          <w:szCs w:val="28"/>
        </w:rPr>
        <w:t>第三章  资助范围及申请条件</w:t>
      </w:r>
    </w:p>
    <w:p>
      <w:pPr>
        <w:widowControl w:val="0"/>
        <w:autoSpaceDE w:val="0"/>
        <w:autoSpaceDN w:val="0"/>
        <w:snapToGrid/>
        <w:spacing w:after="0" w:line="560" w:lineRule="exact"/>
        <w:ind w:firstLine="562" w:firstLineChars="200"/>
        <w:rPr>
          <w:rFonts w:cs="TTF46827ACtCID-WinCharSetFFFF-H" w:asciiTheme="majorEastAsia" w:hAnsiTheme="majorEastAsia" w:eastAsiaTheme="majorEastAsia"/>
          <w:sz w:val="28"/>
          <w:szCs w:val="28"/>
        </w:rPr>
      </w:pPr>
      <w:r>
        <w:rPr>
          <w:rFonts w:hint="eastAsia" w:cs="TT79771083tCID-WinCharSetFFFF-H" w:asciiTheme="majorEastAsia" w:hAnsiTheme="majorEastAsia" w:eastAsiaTheme="majorEastAsia"/>
          <w:b/>
          <w:sz w:val="28"/>
          <w:szCs w:val="28"/>
        </w:rPr>
        <w:t>第五条</w:t>
      </w:r>
      <w:r>
        <w:rPr>
          <w:rFonts w:hint="eastAsia" w:cs="TT79771083tCID-WinCharSetFFFF-H" w:asciiTheme="majorEastAsia" w:hAnsiTheme="majorEastAsia" w:eastAsiaTheme="majorEastAsia"/>
          <w:sz w:val="28"/>
          <w:szCs w:val="28"/>
        </w:rPr>
        <w:t xml:space="preserve">  </w:t>
      </w:r>
      <w:r>
        <w:rPr>
          <w:rFonts w:hint="eastAsia" w:cs="TTF46827ACtCID-WinCharSetFFFF-H" w:asciiTheme="majorEastAsia" w:hAnsiTheme="majorEastAsia" w:eastAsiaTheme="majorEastAsia"/>
          <w:sz w:val="28"/>
          <w:szCs w:val="28"/>
        </w:rPr>
        <w:t>项目申请人必须是学校认定过的家庭经济困难本专科学生。项目申请以团队申请为主，个人也可单独申请，团队人数不超过5人（团队成员原则上均为</w:t>
      </w:r>
      <w:r>
        <w:rPr>
          <w:rFonts w:hint="eastAsia" w:cs="TTF46827ACtCID-WinCharSetFFFF-H" w:asciiTheme="majorEastAsia" w:hAnsiTheme="majorEastAsia" w:eastAsiaTheme="majorEastAsia"/>
          <w:sz w:val="28"/>
          <w:szCs w:val="28"/>
          <w:lang w:eastAsia="zh-CN"/>
        </w:rPr>
        <w:t>学院</w:t>
      </w:r>
      <w:r>
        <w:rPr>
          <w:rFonts w:hint="eastAsia" w:cs="TTF46827ACtCID-WinCharSetFFFF-H" w:asciiTheme="majorEastAsia" w:hAnsiTheme="majorEastAsia" w:eastAsiaTheme="majorEastAsia"/>
          <w:sz w:val="28"/>
          <w:szCs w:val="28"/>
        </w:rPr>
        <w:t>家庭经济困难学生）。同等条件下优先资助团队合作项目和公益类项目。</w:t>
      </w:r>
    </w:p>
    <w:p>
      <w:pPr>
        <w:widowControl w:val="0"/>
        <w:autoSpaceDE w:val="0"/>
        <w:autoSpaceDN w:val="0"/>
        <w:snapToGrid/>
        <w:spacing w:after="0" w:line="560" w:lineRule="exact"/>
        <w:ind w:firstLine="562" w:firstLineChars="200"/>
        <w:rPr>
          <w:rFonts w:cs="TTF46827ACtCID-WinCharSetFFFF-H" w:asciiTheme="majorEastAsia" w:hAnsiTheme="majorEastAsia" w:eastAsiaTheme="majorEastAsia"/>
          <w:sz w:val="28"/>
          <w:szCs w:val="28"/>
        </w:rPr>
      </w:pPr>
      <w:r>
        <w:rPr>
          <w:rFonts w:hint="eastAsia" w:cs="TT79771083tCID-WinCharSetFFFF-H" w:asciiTheme="majorEastAsia" w:hAnsiTheme="majorEastAsia" w:eastAsiaTheme="majorEastAsia"/>
          <w:b/>
          <w:sz w:val="28"/>
          <w:szCs w:val="28"/>
        </w:rPr>
        <w:t>第六条</w:t>
      </w:r>
      <w:r>
        <w:rPr>
          <w:rFonts w:hint="eastAsia" w:cs="TT79771083tCID-WinCharSetFFFF-H" w:asciiTheme="majorEastAsia" w:hAnsiTheme="majorEastAsia" w:eastAsiaTheme="majorEastAsia"/>
          <w:sz w:val="28"/>
          <w:szCs w:val="28"/>
        </w:rPr>
        <w:t xml:space="preserve">  </w:t>
      </w:r>
      <w:r>
        <w:rPr>
          <w:rFonts w:hint="eastAsia" w:cs="TTF46827ACtCID-WinCharSetFFFF-H" w:asciiTheme="majorEastAsia" w:hAnsiTheme="majorEastAsia" w:eastAsiaTheme="majorEastAsia"/>
          <w:sz w:val="28"/>
          <w:szCs w:val="28"/>
        </w:rPr>
        <w:t>学生要自主设计方案、自主实施项目过程、自主完成项目总结等。项目内容要求思路新颖、目标明确、具有实践性和可操作性，学生要对项目方案及可行性进行分析，并在实施过程中不断调整优化，能够在项目预定期限内完成。</w:t>
      </w:r>
    </w:p>
    <w:p>
      <w:pPr>
        <w:widowControl w:val="0"/>
        <w:autoSpaceDE w:val="0"/>
        <w:autoSpaceDN w:val="0"/>
        <w:snapToGrid/>
        <w:spacing w:after="0" w:line="560" w:lineRule="exact"/>
        <w:ind w:firstLine="562" w:firstLineChars="200"/>
        <w:rPr>
          <w:rFonts w:cs="TTF46827ACtCID-WinCharSetFFFF-H" w:asciiTheme="majorEastAsia" w:hAnsiTheme="majorEastAsia" w:eastAsiaTheme="majorEastAsia"/>
          <w:sz w:val="28"/>
          <w:szCs w:val="28"/>
        </w:rPr>
      </w:pPr>
      <w:r>
        <w:rPr>
          <w:rFonts w:hint="eastAsia" w:cs="TT79771083tCID-WinCharSetFFFF-H" w:asciiTheme="majorEastAsia" w:hAnsiTheme="majorEastAsia" w:eastAsiaTheme="majorEastAsia"/>
          <w:b/>
          <w:sz w:val="28"/>
          <w:szCs w:val="28"/>
        </w:rPr>
        <w:t>第七条</w:t>
      </w:r>
      <w:r>
        <w:rPr>
          <w:rFonts w:hint="eastAsia" w:cs="TT79771083tCID-WinCharSetFFFF-H" w:asciiTheme="majorEastAsia" w:hAnsiTheme="majorEastAsia" w:eastAsiaTheme="majorEastAsia"/>
          <w:sz w:val="28"/>
          <w:szCs w:val="28"/>
        </w:rPr>
        <w:t xml:space="preserve">  </w:t>
      </w:r>
      <w:r>
        <w:rPr>
          <w:rFonts w:hint="eastAsia" w:cs="TTF46827ACtCID-WinCharSetFFFF-H" w:asciiTheme="majorEastAsia" w:hAnsiTheme="majorEastAsia" w:eastAsiaTheme="majorEastAsia"/>
          <w:sz w:val="28"/>
          <w:szCs w:val="28"/>
        </w:rPr>
        <w:t>每个项目须配备指导教师1-2 名，指导教师原则上应由具有中级以上职称或具有研究生学历、责任心强、热心学生工作的教师担任。</w:t>
      </w:r>
    </w:p>
    <w:p>
      <w:pPr>
        <w:widowControl w:val="0"/>
        <w:autoSpaceDE w:val="0"/>
        <w:autoSpaceDN w:val="0"/>
        <w:snapToGrid/>
        <w:spacing w:after="0"/>
        <w:jc w:val="center"/>
        <w:rPr>
          <w:rFonts w:ascii="方正大标宋简体" w:eastAsia="方正大标宋简体" w:cs="TT79771083tCID-WinCharSetFFFF-H" w:hAnsiTheme="majorEastAsia"/>
          <w:sz w:val="28"/>
          <w:szCs w:val="28"/>
        </w:rPr>
      </w:pPr>
      <w:r>
        <w:rPr>
          <w:rFonts w:hint="eastAsia" w:ascii="方正大标宋简体" w:eastAsia="方正大标宋简体" w:cs="TT79771083tCID-WinCharSetFFFF-H" w:hAnsiTheme="majorEastAsia"/>
          <w:sz w:val="28"/>
          <w:szCs w:val="28"/>
        </w:rPr>
        <w:t>第四章  申报与立项</w:t>
      </w:r>
    </w:p>
    <w:p>
      <w:pPr>
        <w:widowControl w:val="0"/>
        <w:autoSpaceDE w:val="0"/>
        <w:autoSpaceDN w:val="0"/>
        <w:snapToGrid/>
        <w:spacing w:after="0" w:line="560" w:lineRule="exact"/>
        <w:ind w:firstLine="562" w:firstLineChars="200"/>
        <w:rPr>
          <w:rFonts w:cs="TTF46827ACtCID-WinCharSetFFFF-H" w:asciiTheme="majorEastAsia" w:hAnsiTheme="majorEastAsia" w:eastAsiaTheme="majorEastAsia"/>
          <w:sz w:val="28"/>
          <w:szCs w:val="28"/>
        </w:rPr>
      </w:pPr>
      <w:r>
        <w:rPr>
          <w:rFonts w:hint="eastAsia" w:cs="TT79771083tCID-WinCharSetFFFF-H" w:asciiTheme="majorEastAsia" w:hAnsiTheme="majorEastAsia" w:eastAsiaTheme="majorEastAsia"/>
          <w:b/>
          <w:sz w:val="28"/>
          <w:szCs w:val="28"/>
        </w:rPr>
        <w:t>第八条</w:t>
      </w:r>
      <w:r>
        <w:rPr>
          <w:rFonts w:hint="eastAsia" w:cs="TT79771083tCID-WinCharSetFFFF-H" w:asciiTheme="majorEastAsia" w:hAnsiTheme="majorEastAsia" w:eastAsiaTheme="majorEastAsia"/>
          <w:sz w:val="28"/>
          <w:szCs w:val="28"/>
        </w:rPr>
        <w:t xml:space="preserve">  </w:t>
      </w:r>
      <w:r>
        <w:rPr>
          <w:rFonts w:hint="eastAsia" w:cs="TTF46827ACtCID-WinCharSetFFFF-H" w:asciiTheme="majorEastAsia" w:hAnsiTheme="majorEastAsia" w:eastAsiaTheme="majorEastAsia"/>
          <w:sz w:val="28"/>
          <w:szCs w:val="28"/>
        </w:rPr>
        <w:t>项目申报与评审时间以校学生处学生资助中心当年通知为准，项目执行时间为1-2 学期。</w:t>
      </w:r>
    </w:p>
    <w:p>
      <w:pPr>
        <w:widowControl w:val="0"/>
        <w:autoSpaceDE w:val="0"/>
        <w:autoSpaceDN w:val="0"/>
        <w:snapToGrid/>
        <w:spacing w:after="0" w:line="560" w:lineRule="exact"/>
        <w:ind w:firstLine="562" w:firstLineChars="200"/>
        <w:jc w:val="both"/>
        <w:rPr>
          <w:rFonts w:cs="TTF46827ACtCID-WinCharSetFFFF-H" w:asciiTheme="majorEastAsia" w:hAnsiTheme="majorEastAsia" w:eastAsiaTheme="majorEastAsia"/>
          <w:sz w:val="28"/>
          <w:szCs w:val="28"/>
        </w:rPr>
      </w:pPr>
      <w:r>
        <w:rPr>
          <w:rFonts w:hint="eastAsia" w:cs="TT79771083tCID-WinCharSetFFFF-H" w:asciiTheme="majorEastAsia" w:hAnsiTheme="majorEastAsia" w:eastAsiaTheme="majorEastAsia"/>
          <w:b/>
          <w:sz w:val="28"/>
          <w:szCs w:val="28"/>
        </w:rPr>
        <w:t>第九条</w:t>
      </w:r>
      <w:r>
        <w:rPr>
          <w:rFonts w:hint="eastAsia" w:cs="TT79771083tCID-WinCharSetFFFF-H" w:asciiTheme="majorEastAsia" w:hAnsiTheme="majorEastAsia" w:eastAsiaTheme="majorEastAsia"/>
          <w:sz w:val="28"/>
          <w:szCs w:val="28"/>
        </w:rPr>
        <w:t xml:space="preserve">  </w:t>
      </w:r>
      <w:r>
        <w:rPr>
          <w:rFonts w:hint="eastAsia" w:cs="TTF46827ACtCID-WinCharSetFFFF-H" w:asciiTheme="majorEastAsia" w:hAnsiTheme="majorEastAsia" w:eastAsiaTheme="majorEastAsia"/>
          <w:sz w:val="28"/>
          <w:szCs w:val="28"/>
        </w:rPr>
        <w:t>申请与立项原则：自由申请、公平立项、择优资助。</w:t>
      </w:r>
    </w:p>
    <w:p>
      <w:pPr>
        <w:widowControl w:val="0"/>
        <w:autoSpaceDE w:val="0"/>
        <w:autoSpaceDN w:val="0"/>
        <w:snapToGrid/>
        <w:spacing w:after="0" w:line="560" w:lineRule="exact"/>
        <w:ind w:firstLine="562" w:firstLineChars="200"/>
        <w:jc w:val="both"/>
        <w:rPr>
          <w:rFonts w:cs="TTF46827ACtCID-WinCharSetFFFF-H" w:asciiTheme="majorEastAsia" w:hAnsiTheme="majorEastAsia" w:eastAsiaTheme="majorEastAsia"/>
          <w:sz w:val="28"/>
          <w:szCs w:val="28"/>
        </w:rPr>
      </w:pPr>
      <w:r>
        <w:rPr>
          <w:rFonts w:hint="eastAsia" w:cs="TT79771083tCID-WinCharSetFFFF-H" w:asciiTheme="majorEastAsia" w:hAnsiTheme="majorEastAsia" w:eastAsiaTheme="majorEastAsia"/>
          <w:b/>
          <w:sz w:val="28"/>
          <w:szCs w:val="28"/>
        </w:rPr>
        <w:t>第十条</w:t>
      </w:r>
      <w:r>
        <w:rPr>
          <w:rFonts w:hint="eastAsia" w:cs="TT79771083tCID-WinCharSetFFFF-H" w:asciiTheme="majorEastAsia" w:hAnsiTheme="majorEastAsia" w:eastAsiaTheme="majorEastAsia"/>
          <w:sz w:val="28"/>
          <w:szCs w:val="28"/>
        </w:rPr>
        <w:t xml:space="preserve">  </w:t>
      </w:r>
      <w:r>
        <w:rPr>
          <w:rFonts w:hint="eastAsia" w:cs="TTF46827ACtCID-WinCharSetFFFF-H" w:asciiTheme="majorEastAsia" w:hAnsiTheme="majorEastAsia" w:eastAsiaTheme="majorEastAsia"/>
          <w:sz w:val="28"/>
          <w:szCs w:val="28"/>
        </w:rPr>
        <w:t>项目申报及评审程序</w:t>
      </w:r>
    </w:p>
    <w:p>
      <w:pPr>
        <w:widowControl w:val="0"/>
        <w:autoSpaceDE w:val="0"/>
        <w:autoSpaceDN w:val="0"/>
        <w:snapToGrid/>
        <w:spacing w:after="0" w:line="560" w:lineRule="exact"/>
        <w:ind w:firstLine="560" w:firstLineChars="200"/>
        <w:jc w:val="both"/>
        <w:rPr>
          <w:rFonts w:cs="TTF46827ACtCID-WinCharSetFFFF-H" w:asciiTheme="majorEastAsia" w:hAnsiTheme="majorEastAsia" w:eastAsiaTheme="majorEastAsia"/>
          <w:sz w:val="28"/>
          <w:szCs w:val="28"/>
        </w:rPr>
      </w:pPr>
      <w:r>
        <w:rPr>
          <w:rFonts w:hint="eastAsia" w:cs="TTF46827ACtCID-WinCharSetFFFF-H" w:asciiTheme="majorEastAsia" w:hAnsiTheme="majorEastAsia" w:eastAsiaTheme="majorEastAsia"/>
          <w:sz w:val="28"/>
          <w:szCs w:val="28"/>
        </w:rPr>
        <w:t>1.申请人（项目负责人）填写杭州师范大学家庭经济困难学生实践育人项目申报书，经项目组成员、指导教师签字确认，提交</w:t>
      </w:r>
      <w:r>
        <w:rPr>
          <w:rFonts w:hint="eastAsia" w:cs="TTF46827ACtCID-WinCharSetFFFF-H" w:asciiTheme="majorEastAsia" w:hAnsiTheme="majorEastAsia" w:eastAsiaTheme="majorEastAsia"/>
          <w:sz w:val="28"/>
          <w:szCs w:val="28"/>
          <w:lang w:eastAsia="zh-CN"/>
        </w:rPr>
        <w:t>学院</w:t>
      </w:r>
      <w:r>
        <w:rPr>
          <w:rFonts w:hint="eastAsia" w:cs="TTF46827ACtCID-WinCharSetFFFF-H" w:asciiTheme="majorEastAsia" w:hAnsiTheme="majorEastAsia" w:eastAsiaTheme="majorEastAsia"/>
          <w:sz w:val="28"/>
          <w:szCs w:val="28"/>
        </w:rPr>
        <w:t>进行审核。</w:t>
      </w:r>
    </w:p>
    <w:p>
      <w:pPr>
        <w:widowControl w:val="0"/>
        <w:autoSpaceDE w:val="0"/>
        <w:autoSpaceDN w:val="0"/>
        <w:snapToGrid/>
        <w:spacing w:after="0" w:line="560" w:lineRule="exact"/>
        <w:ind w:firstLine="560" w:firstLineChars="200"/>
        <w:jc w:val="both"/>
        <w:rPr>
          <w:rFonts w:cs="TTF46827ACtCID-WinCharSetFFFF-H" w:asciiTheme="majorEastAsia" w:hAnsiTheme="majorEastAsia" w:eastAsiaTheme="majorEastAsia"/>
          <w:sz w:val="28"/>
          <w:szCs w:val="28"/>
        </w:rPr>
      </w:pPr>
      <w:r>
        <w:rPr>
          <w:rFonts w:hint="eastAsia" w:cs="TTF46827ACtCID-WinCharSetFFFF-H" w:asciiTheme="majorEastAsia" w:hAnsiTheme="majorEastAsia" w:eastAsiaTheme="majorEastAsia"/>
          <w:sz w:val="28"/>
          <w:szCs w:val="28"/>
        </w:rPr>
        <w:t>2.</w:t>
      </w:r>
      <w:r>
        <w:rPr>
          <w:rFonts w:hint="eastAsia" w:cs="TTF46827ACtCID-WinCharSetFFFF-H" w:asciiTheme="majorEastAsia" w:hAnsiTheme="majorEastAsia" w:eastAsiaTheme="majorEastAsia"/>
          <w:sz w:val="28"/>
          <w:szCs w:val="28"/>
          <w:lang w:eastAsia="zh-CN"/>
        </w:rPr>
        <w:t>学院</w:t>
      </w:r>
      <w:r>
        <w:rPr>
          <w:rFonts w:hint="eastAsia" w:cs="TTF46827ACtCID-WinCharSetFFFF-H" w:asciiTheme="majorEastAsia" w:hAnsiTheme="majorEastAsia" w:eastAsiaTheme="majorEastAsia"/>
          <w:sz w:val="28"/>
          <w:szCs w:val="28"/>
        </w:rPr>
        <w:t>对申请项目进行初步评审，分别评出拟推为校级重点、校级一般项目。</w:t>
      </w:r>
    </w:p>
    <w:p>
      <w:pPr>
        <w:widowControl w:val="0"/>
        <w:autoSpaceDE w:val="0"/>
        <w:autoSpaceDN w:val="0"/>
        <w:snapToGrid/>
        <w:spacing w:after="0" w:line="560" w:lineRule="exact"/>
        <w:ind w:firstLine="560" w:firstLineChars="200"/>
        <w:jc w:val="both"/>
        <w:rPr>
          <w:rFonts w:cs="TTF46827ACtCID-WinCharSetFFFF-H" w:asciiTheme="majorEastAsia" w:hAnsiTheme="majorEastAsia" w:eastAsiaTheme="majorEastAsia"/>
          <w:sz w:val="28"/>
          <w:szCs w:val="28"/>
        </w:rPr>
      </w:pPr>
      <w:r>
        <w:rPr>
          <w:rFonts w:hint="eastAsia" w:cs="TTF46827ACtCID-WinCharSetFFFF-H" w:asciiTheme="majorEastAsia" w:hAnsiTheme="majorEastAsia" w:eastAsiaTheme="majorEastAsia"/>
          <w:sz w:val="28"/>
          <w:szCs w:val="28"/>
        </w:rPr>
        <w:t>3.待学校确定校级资助项目名单后，公布</w:t>
      </w:r>
      <w:r>
        <w:rPr>
          <w:rFonts w:hint="eastAsia" w:cs="TTF46827ACtCID-WinCharSetFFFF-H" w:asciiTheme="majorEastAsia" w:hAnsiTheme="majorEastAsia" w:eastAsiaTheme="majorEastAsia"/>
          <w:sz w:val="28"/>
          <w:szCs w:val="28"/>
          <w:lang w:eastAsia="zh-CN"/>
        </w:rPr>
        <w:t>学院</w:t>
      </w:r>
      <w:r>
        <w:rPr>
          <w:rFonts w:hint="eastAsia" w:cs="TTF46827ACtCID-WinCharSetFFFF-H" w:asciiTheme="majorEastAsia" w:hAnsiTheme="majorEastAsia" w:eastAsiaTheme="majorEastAsia"/>
          <w:sz w:val="28"/>
          <w:szCs w:val="28"/>
        </w:rPr>
        <w:t>立项名单。</w:t>
      </w:r>
    </w:p>
    <w:p>
      <w:pPr>
        <w:widowControl w:val="0"/>
        <w:autoSpaceDE w:val="0"/>
        <w:autoSpaceDN w:val="0"/>
        <w:snapToGrid/>
        <w:spacing w:after="0" w:line="560" w:lineRule="exact"/>
        <w:ind w:firstLine="560" w:firstLineChars="200"/>
        <w:jc w:val="both"/>
        <w:rPr>
          <w:rFonts w:cs="TTF46827ACtCID-WinCharSetFFFF-H" w:asciiTheme="majorEastAsia" w:hAnsiTheme="majorEastAsia" w:eastAsiaTheme="majorEastAsia"/>
          <w:sz w:val="28"/>
          <w:szCs w:val="28"/>
        </w:rPr>
      </w:pPr>
      <w:r>
        <w:rPr>
          <w:rFonts w:hint="eastAsia" w:cs="TTF46827ACtCID-WinCharSetFFFF-H" w:asciiTheme="majorEastAsia" w:hAnsiTheme="majorEastAsia" w:eastAsiaTheme="majorEastAsia"/>
          <w:sz w:val="28"/>
          <w:szCs w:val="28"/>
        </w:rPr>
        <w:t>4.已获校级学生创新项目立项的调研类项目不再给予立项资助。</w:t>
      </w:r>
    </w:p>
    <w:p>
      <w:pPr>
        <w:widowControl w:val="0"/>
        <w:autoSpaceDE w:val="0"/>
        <w:autoSpaceDN w:val="0"/>
        <w:snapToGrid/>
        <w:spacing w:after="0"/>
        <w:jc w:val="center"/>
        <w:rPr>
          <w:rFonts w:ascii="方正大标宋简体" w:eastAsia="方正大标宋简体" w:cs="TT79771083tCID-WinCharSetFFFF-H" w:hAnsiTheme="majorEastAsia"/>
          <w:sz w:val="28"/>
          <w:szCs w:val="28"/>
        </w:rPr>
      </w:pPr>
      <w:r>
        <w:rPr>
          <w:rFonts w:hint="eastAsia" w:ascii="方正大标宋简体" w:eastAsia="方正大标宋简体" w:cs="TT79771083tCID-WinCharSetFFFF-H" w:hAnsiTheme="majorEastAsia"/>
          <w:sz w:val="28"/>
          <w:szCs w:val="28"/>
        </w:rPr>
        <w:t>第五章  经费来源与使用</w:t>
      </w:r>
    </w:p>
    <w:p>
      <w:pPr>
        <w:widowControl w:val="0"/>
        <w:autoSpaceDE w:val="0"/>
        <w:autoSpaceDN w:val="0"/>
        <w:snapToGrid/>
        <w:spacing w:after="0" w:line="560" w:lineRule="exact"/>
        <w:ind w:firstLine="562" w:firstLineChars="200"/>
        <w:rPr>
          <w:rFonts w:cs="TTF46827ACtCID-WinCharSetFFFF-H" w:asciiTheme="majorEastAsia" w:hAnsiTheme="majorEastAsia" w:eastAsiaTheme="majorEastAsia"/>
          <w:sz w:val="28"/>
          <w:szCs w:val="28"/>
        </w:rPr>
      </w:pPr>
      <w:r>
        <w:rPr>
          <w:rFonts w:hint="eastAsia" w:cs="TT79771083tCID-WinCharSetFFFF-H" w:asciiTheme="majorEastAsia" w:hAnsiTheme="majorEastAsia" w:eastAsiaTheme="majorEastAsia"/>
          <w:b/>
          <w:sz w:val="28"/>
          <w:szCs w:val="28"/>
        </w:rPr>
        <w:t>第十一条</w:t>
      </w:r>
      <w:r>
        <w:rPr>
          <w:rFonts w:hint="eastAsia" w:cs="TT79771083tCID-WinCharSetFFFF-H" w:asciiTheme="majorEastAsia" w:hAnsiTheme="majorEastAsia" w:eastAsiaTheme="majorEastAsia"/>
          <w:sz w:val="28"/>
          <w:szCs w:val="28"/>
        </w:rPr>
        <w:t xml:space="preserve">  </w:t>
      </w:r>
      <w:r>
        <w:rPr>
          <w:rFonts w:hint="eastAsia" w:cs="TTF46827ACtCID-WinCharSetFFFF-H" w:asciiTheme="majorEastAsia" w:hAnsiTheme="majorEastAsia" w:eastAsiaTheme="majorEastAsia"/>
          <w:sz w:val="28"/>
          <w:szCs w:val="28"/>
        </w:rPr>
        <w:t>项目资助经费来源：学校下拨到</w:t>
      </w:r>
      <w:r>
        <w:rPr>
          <w:rFonts w:hint="eastAsia" w:cs="TTF46827ACtCID-WinCharSetFFFF-H" w:asciiTheme="majorEastAsia" w:hAnsiTheme="majorEastAsia" w:eastAsiaTheme="majorEastAsia"/>
          <w:sz w:val="28"/>
          <w:szCs w:val="28"/>
          <w:lang w:eastAsia="zh-CN"/>
        </w:rPr>
        <w:t>学院</w:t>
      </w:r>
      <w:r>
        <w:rPr>
          <w:rFonts w:hint="eastAsia" w:cs="TTF46827ACtCID-WinCharSetFFFF-H" w:asciiTheme="majorEastAsia" w:hAnsiTheme="majorEastAsia" w:eastAsiaTheme="majorEastAsia"/>
          <w:sz w:val="28"/>
          <w:szCs w:val="28"/>
        </w:rPr>
        <w:t>的家庭经济困难生专项资助经费等。</w:t>
      </w:r>
    </w:p>
    <w:p>
      <w:pPr>
        <w:widowControl w:val="0"/>
        <w:autoSpaceDE w:val="0"/>
        <w:autoSpaceDN w:val="0"/>
        <w:snapToGrid/>
        <w:spacing w:after="0" w:line="560" w:lineRule="exact"/>
        <w:ind w:firstLine="562" w:firstLineChars="200"/>
        <w:rPr>
          <w:rFonts w:cs="TTF46827ACtCID-WinCharSetFFFF-H" w:asciiTheme="majorEastAsia" w:hAnsiTheme="majorEastAsia" w:eastAsiaTheme="majorEastAsia"/>
          <w:sz w:val="28"/>
          <w:szCs w:val="28"/>
        </w:rPr>
      </w:pPr>
      <w:r>
        <w:rPr>
          <w:rFonts w:hint="eastAsia" w:cs="TT79771083tCID-WinCharSetFFFF-H" w:asciiTheme="majorEastAsia" w:hAnsiTheme="majorEastAsia" w:eastAsiaTheme="majorEastAsia"/>
          <w:b/>
          <w:sz w:val="28"/>
          <w:szCs w:val="28"/>
        </w:rPr>
        <w:t>第十二条</w:t>
      </w:r>
      <w:r>
        <w:rPr>
          <w:rFonts w:hint="eastAsia" w:cs="TT79771083tCID-WinCharSetFFFF-H" w:asciiTheme="majorEastAsia" w:hAnsiTheme="majorEastAsia" w:eastAsiaTheme="majorEastAsia"/>
          <w:sz w:val="28"/>
          <w:szCs w:val="28"/>
        </w:rPr>
        <w:t xml:space="preserve">  </w:t>
      </w:r>
      <w:r>
        <w:rPr>
          <w:rFonts w:hint="eastAsia" w:cs="TTF46827ACtCID-WinCharSetFFFF-H" w:asciiTheme="majorEastAsia" w:hAnsiTheme="majorEastAsia" w:eastAsiaTheme="majorEastAsia"/>
          <w:sz w:val="28"/>
          <w:szCs w:val="28"/>
        </w:rPr>
        <w:t>对于获得批准立项的项目，校级项目根据学校当年批准资助额度执行，学院(部)级项目根据申报实际酌情给予配套资助。</w:t>
      </w:r>
    </w:p>
    <w:p>
      <w:pPr>
        <w:widowControl w:val="0"/>
        <w:autoSpaceDE w:val="0"/>
        <w:autoSpaceDN w:val="0"/>
        <w:snapToGrid/>
        <w:spacing w:after="0" w:line="560" w:lineRule="exact"/>
        <w:ind w:firstLine="562" w:firstLineChars="200"/>
        <w:rPr>
          <w:rFonts w:cs="TTF46827ACtCID-WinCharSetFFFF-H" w:asciiTheme="majorEastAsia" w:hAnsiTheme="majorEastAsia" w:eastAsiaTheme="majorEastAsia"/>
          <w:sz w:val="28"/>
          <w:szCs w:val="28"/>
        </w:rPr>
      </w:pPr>
      <w:r>
        <w:rPr>
          <w:rFonts w:hint="eastAsia" w:cs="TT79771083tCID-WinCharSetFFFF-H" w:asciiTheme="majorEastAsia" w:hAnsiTheme="majorEastAsia" w:eastAsiaTheme="majorEastAsia"/>
          <w:b/>
          <w:sz w:val="28"/>
          <w:szCs w:val="28"/>
        </w:rPr>
        <w:t>第十三条</w:t>
      </w:r>
      <w:r>
        <w:rPr>
          <w:rFonts w:hint="eastAsia" w:cs="TT79771083tCID-WinCharSetFFFF-H" w:asciiTheme="majorEastAsia" w:hAnsiTheme="majorEastAsia" w:eastAsiaTheme="majorEastAsia"/>
          <w:sz w:val="28"/>
          <w:szCs w:val="28"/>
        </w:rPr>
        <w:t xml:space="preserve">  </w:t>
      </w:r>
      <w:r>
        <w:rPr>
          <w:rFonts w:hint="eastAsia" w:cs="TTF46827ACtCID-WinCharSetFFFF-H" w:asciiTheme="majorEastAsia" w:hAnsiTheme="majorEastAsia" w:eastAsiaTheme="majorEastAsia"/>
          <w:sz w:val="28"/>
          <w:szCs w:val="28"/>
        </w:rPr>
        <w:t>经费主要用于学生困难资助与项目实施的必要开支。指导教师不得使用学生项目经费。</w:t>
      </w:r>
    </w:p>
    <w:p>
      <w:pPr>
        <w:widowControl w:val="0"/>
        <w:autoSpaceDE w:val="0"/>
        <w:autoSpaceDN w:val="0"/>
        <w:snapToGrid/>
        <w:spacing w:after="0" w:line="560" w:lineRule="exact"/>
        <w:ind w:firstLine="562" w:firstLineChars="200"/>
        <w:rPr>
          <w:rFonts w:cs="TTF46827ACtCID-WinCharSetFFFF-H" w:asciiTheme="majorEastAsia" w:hAnsiTheme="majorEastAsia" w:eastAsiaTheme="majorEastAsia"/>
          <w:sz w:val="28"/>
          <w:szCs w:val="28"/>
        </w:rPr>
      </w:pPr>
      <w:r>
        <w:rPr>
          <w:rFonts w:hint="eastAsia" w:cs="TT79771083tCID-WinCharSetFFFF-H" w:asciiTheme="majorEastAsia" w:hAnsiTheme="majorEastAsia" w:eastAsiaTheme="majorEastAsia"/>
          <w:b/>
          <w:sz w:val="28"/>
          <w:szCs w:val="28"/>
        </w:rPr>
        <w:t>第十四条</w:t>
      </w:r>
      <w:r>
        <w:rPr>
          <w:rFonts w:hint="eastAsia" w:cs="TT79771083tCID-WinCharSetFFFF-H" w:asciiTheme="majorEastAsia" w:hAnsiTheme="majorEastAsia" w:eastAsiaTheme="majorEastAsia"/>
          <w:sz w:val="28"/>
          <w:szCs w:val="28"/>
        </w:rPr>
        <w:t xml:space="preserve">  </w:t>
      </w:r>
      <w:r>
        <w:rPr>
          <w:rFonts w:hint="eastAsia" w:cs="TTF46827ACtCID-WinCharSetFFFF-H" w:asciiTheme="majorEastAsia" w:hAnsiTheme="majorEastAsia" w:eastAsiaTheme="majorEastAsia"/>
          <w:sz w:val="28"/>
          <w:szCs w:val="28"/>
        </w:rPr>
        <w:t>凡执行不力，无故延期又无具体改进措施或经费使用不当的计划项目，</w:t>
      </w:r>
      <w:r>
        <w:rPr>
          <w:rFonts w:hint="eastAsia" w:cs="TTF46827ACtCID-WinCharSetFFFF-H" w:asciiTheme="majorEastAsia" w:hAnsiTheme="majorEastAsia" w:eastAsiaTheme="majorEastAsia"/>
          <w:sz w:val="28"/>
          <w:szCs w:val="28"/>
          <w:lang w:eastAsia="zh-CN"/>
        </w:rPr>
        <w:t>学院</w:t>
      </w:r>
      <w:r>
        <w:rPr>
          <w:rFonts w:hint="eastAsia" w:cs="TTF46827ACtCID-WinCharSetFFFF-H" w:asciiTheme="majorEastAsia" w:hAnsiTheme="majorEastAsia" w:eastAsiaTheme="majorEastAsia"/>
          <w:sz w:val="28"/>
          <w:szCs w:val="28"/>
        </w:rPr>
        <w:t>可责令项目负责人停止使用项目经费，并视情节轻重收回部分或全部资助资金。</w:t>
      </w:r>
    </w:p>
    <w:p>
      <w:pPr>
        <w:widowControl w:val="0"/>
        <w:autoSpaceDE w:val="0"/>
        <w:autoSpaceDN w:val="0"/>
        <w:snapToGrid/>
        <w:spacing w:after="0"/>
        <w:jc w:val="center"/>
        <w:rPr>
          <w:rFonts w:ascii="方正大标宋简体" w:eastAsia="方正大标宋简体" w:cs="TT79771083tCID-WinCharSetFFFF-H" w:hAnsiTheme="majorEastAsia"/>
          <w:sz w:val="28"/>
          <w:szCs w:val="28"/>
        </w:rPr>
      </w:pPr>
      <w:r>
        <w:rPr>
          <w:rFonts w:hint="eastAsia" w:ascii="方正大标宋简体" w:eastAsia="方正大标宋简体" w:cs="TT79771083tCID-WinCharSetFFFF-H" w:hAnsiTheme="majorEastAsia"/>
          <w:sz w:val="28"/>
          <w:szCs w:val="28"/>
        </w:rPr>
        <w:t>第六章  项目实施及验收</w:t>
      </w:r>
    </w:p>
    <w:p>
      <w:pPr>
        <w:widowControl w:val="0"/>
        <w:autoSpaceDE w:val="0"/>
        <w:autoSpaceDN w:val="0"/>
        <w:snapToGrid/>
        <w:spacing w:after="0" w:line="560" w:lineRule="exact"/>
        <w:ind w:firstLine="562" w:firstLineChars="200"/>
        <w:rPr>
          <w:rFonts w:cs="TTF46827ACtCID-WinCharSetFFFF-H" w:asciiTheme="majorEastAsia" w:hAnsiTheme="majorEastAsia" w:eastAsiaTheme="majorEastAsia"/>
          <w:sz w:val="28"/>
          <w:szCs w:val="28"/>
        </w:rPr>
      </w:pPr>
      <w:r>
        <w:rPr>
          <w:rFonts w:hint="eastAsia" w:cs="TT79771083tCID-WinCharSetFFFF-H" w:asciiTheme="majorEastAsia" w:hAnsiTheme="majorEastAsia" w:eastAsiaTheme="majorEastAsia"/>
          <w:b/>
          <w:sz w:val="28"/>
          <w:szCs w:val="28"/>
        </w:rPr>
        <w:t>第十五条</w:t>
      </w:r>
      <w:r>
        <w:rPr>
          <w:rFonts w:hint="eastAsia" w:cs="TT79771083tCID-WinCharSetFFFF-H" w:asciiTheme="majorEastAsia" w:hAnsiTheme="majorEastAsia" w:eastAsiaTheme="majorEastAsia"/>
          <w:sz w:val="28"/>
          <w:szCs w:val="28"/>
        </w:rPr>
        <w:t xml:space="preserve">  </w:t>
      </w:r>
      <w:r>
        <w:rPr>
          <w:rFonts w:hint="eastAsia" w:cs="TTF46827ACtCID-WinCharSetFFFF-H" w:asciiTheme="majorEastAsia" w:hAnsiTheme="majorEastAsia" w:eastAsiaTheme="majorEastAsia"/>
          <w:sz w:val="28"/>
          <w:szCs w:val="28"/>
        </w:rPr>
        <w:t>项目负责人具体组织协调项目组成员按照项目实施计划开展各项工作，原则上中途不得更换负责人，不得中途变更项目题目及预计目标。</w:t>
      </w:r>
    </w:p>
    <w:p>
      <w:pPr>
        <w:widowControl w:val="0"/>
        <w:autoSpaceDE w:val="0"/>
        <w:autoSpaceDN w:val="0"/>
        <w:snapToGrid/>
        <w:spacing w:after="0" w:line="560" w:lineRule="exact"/>
        <w:ind w:firstLine="562" w:firstLineChars="200"/>
        <w:rPr>
          <w:rFonts w:cs="TTF46827ACtCID-WinCharSetFFFF-H" w:asciiTheme="majorEastAsia" w:hAnsiTheme="majorEastAsia" w:eastAsiaTheme="majorEastAsia"/>
          <w:sz w:val="28"/>
          <w:szCs w:val="28"/>
        </w:rPr>
      </w:pPr>
      <w:r>
        <w:rPr>
          <w:rFonts w:hint="eastAsia" w:cs="TT79771083tCID-WinCharSetFFFF-H" w:asciiTheme="majorEastAsia" w:hAnsiTheme="majorEastAsia" w:eastAsiaTheme="majorEastAsia"/>
          <w:b/>
          <w:sz w:val="28"/>
          <w:szCs w:val="28"/>
        </w:rPr>
        <w:t>第十六条</w:t>
      </w:r>
      <w:r>
        <w:rPr>
          <w:rFonts w:hint="eastAsia" w:cs="TT79771083tCID-WinCharSetFFFF-H" w:asciiTheme="majorEastAsia" w:hAnsiTheme="majorEastAsia" w:eastAsiaTheme="majorEastAsia"/>
          <w:sz w:val="28"/>
          <w:szCs w:val="28"/>
        </w:rPr>
        <w:t xml:space="preserve">  </w:t>
      </w:r>
      <w:r>
        <w:rPr>
          <w:rFonts w:hint="eastAsia" w:cs="TTF46827ACtCID-WinCharSetFFFF-H" w:asciiTheme="majorEastAsia" w:hAnsiTheme="majorEastAsia" w:eastAsiaTheme="majorEastAsia"/>
          <w:sz w:val="28"/>
          <w:szCs w:val="28"/>
        </w:rPr>
        <w:t>项目实施后，项目组须根据学校要求提交《杭州师范大学家庭经济困难学生教育实践项目进度报告表》，汇报项目开展情况。对不能按期开展的项目，要限期整改。</w:t>
      </w:r>
    </w:p>
    <w:p>
      <w:pPr>
        <w:widowControl w:val="0"/>
        <w:autoSpaceDE w:val="0"/>
        <w:autoSpaceDN w:val="0"/>
        <w:snapToGrid/>
        <w:spacing w:after="0" w:line="560" w:lineRule="exact"/>
        <w:ind w:firstLine="562" w:firstLineChars="200"/>
        <w:rPr>
          <w:rFonts w:cs="TTF46827ACtCID-WinCharSetFFFF-H" w:asciiTheme="majorEastAsia" w:hAnsiTheme="majorEastAsia" w:eastAsiaTheme="majorEastAsia"/>
          <w:sz w:val="28"/>
          <w:szCs w:val="28"/>
        </w:rPr>
      </w:pPr>
      <w:r>
        <w:rPr>
          <w:rFonts w:hint="eastAsia" w:cs="TT79771083tCID-WinCharSetFFFF-H" w:asciiTheme="majorEastAsia" w:hAnsiTheme="majorEastAsia" w:eastAsiaTheme="majorEastAsia"/>
          <w:b/>
          <w:sz w:val="28"/>
          <w:szCs w:val="28"/>
        </w:rPr>
        <w:t>第十七条</w:t>
      </w:r>
      <w:r>
        <w:rPr>
          <w:rFonts w:hint="eastAsia" w:cs="TT79771083tCID-WinCharSetFFFF-H" w:asciiTheme="majorEastAsia" w:hAnsiTheme="majorEastAsia" w:eastAsiaTheme="majorEastAsia"/>
          <w:sz w:val="28"/>
          <w:szCs w:val="28"/>
        </w:rPr>
        <w:t xml:space="preserve">  </w:t>
      </w:r>
      <w:r>
        <w:rPr>
          <w:rFonts w:hint="eastAsia" w:cs="TTF46827ACtCID-WinCharSetFFFF-H" w:asciiTheme="majorEastAsia" w:hAnsiTheme="majorEastAsia" w:eastAsiaTheme="majorEastAsia"/>
          <w:sz w:val="28"/>
          <w:szCs w:val="28"/>
        </w:rPr>
        <w:t>项目组在项目结束后，应及时提交《杭州师范大学家庭经济困难学生教育实践项目结题申请书》、调研报告(论文)及相关证明材料等。</w:t>
      </w:r>
    </w:p>
    <w:p>
      <w:pPr>
        <w:widowControl w:val="0"/>
        <w:autoSpaceDE w:val="0"/>
        <w:autoSpaceDN w:val="0"/>
        <w:snapToGrid/>
        <w:spacing w:after="0" w:line="560" w:lineRule="exact"/>
        <w:ind w:firstLine="562" w:firstLineChars="200"/>
        <w:rPr>
          <w:rFonts w:cs="TTF46827ACtCID-WinCharSetFFFF-H" w:asciiTheme="majorEastAsia" w:hAnsiTheme="majorEastAsia" w:eastAsiaTheme="majorEastAsia"/>
          <w:sz w:val="28"/>
          <w:szCs w:val="28"/>
        </w:rPr>
      </w:pPr>
      <w:r>
        <w:rPr>
          <w:rFonts w:hint="eastAsia" w:cs="TT79771083tCID-WinCharSetFFFF-H" w:asciiTheme="majorEastAsia" w:hAnsiTheme="majorEastAsia" w:eastAsiaTheme="majorEastAsia"/>
          <w:b/>
          <w:sz w:val="28"/>
          <w:szCs w:val="28"/>
        </w:rPr>
        <w:t>第十八条</w:t>
      </w:r>
      <w:r>
        <w:rPr>
          <w:rFonts w:hint="eastAsia" w:cs="TT79771083tCID-WinCharSetFFFF-H" w:asciiTheme="majorEastAsia" w:hAnsiTheme="majorEastAsia" w:eastAsiaTheme="majorEastAsia"/>
          <w:sz w:val="28"/>
          <w:szCs w:val="28"/>
        </w:rPr>
        <w:t xml:space="preserve">  </w:t>
      </w:r>
      <w:r>
        <w:rPr>
          <w:rFonts w:hint="eastAsia" w:cs="TTF46827ACtCID-WinCharSetFFFF-H" w:asciiTheme="majorEastAsia" w:hAnsiTheme="majorEastAsia" w:eastAsiaTheme="majorEastAsia"/>
          <w:sz w:val="28"/>
          <w:szCs w:val="28"/>
          <w:lang w:eastAsia="zh-CN"/>
        </w:rPr>
        <w:t>学院</w:t>
      </w:r>
      <w:r>
        <w:rPr>
          <w:rFonts w:hint="eastAsia" w:cs="TTF46827ACtCID-WinCharSetFFFF-H" w:asciiTheme="majorEastAsia" w:hAnsiTheme="majorEastAsia" w:eastAsiaTheme="majorEastAsia"/>
          <w:sz w:val="28"/>
          <w:szCs w:val="28"/>
        </w:rPr>
        <w:t>对申请结题的项目按照要求进行评审，确定是否通过验收并公示。</w:t>
      </w:r>
    </w:p>
    <w:p>
      <w:pPr>
        <w:widowControl w:val="0"/>
        <w:autoSpaceDE w:val="0"/>
        <w:autoSpaceDN w:val="0"/>
        <w:snapToGrid/>
        <w:spacing w:after="0" w:line="560" w:lineRule="exact"/>
        <w:rPr>
          <w:rFonts w:hint="eastAsia" w:cs="TTF46827ACtCID-WinCharSetFFFF-H" w:asciiTheme="majorEastAsia" w:hAnsiTheme="majorEastAsia" w:eastAsiaTheme="majorEastAsia"/>
          <w:sz w:val="28"/>
          <w:szCs w:val="28"/>
        </w:rPr>
      </w:pPr>
    </w:p>
    <w:p>
      <w:pPr>
        <w:widowControl w:val="0"/>
        <w:autoSpaceDE w:val="0"/>
        <w:autoSpaceDN w:val="0"/>
        <w:snapToGrid/>
        <w:spacing w:after="0" w:line="560" w:lineRule="exact"/>
        <w:ind w:firstLine="560" w:firstLineChars="200"/>
        <w:jc w:val="right"/>
        <w:rPr>
          <w:rFonts w:hint="eastAsia" w:cs="TT79771083tCID-WinCharSetFFFF-H" w:asciiTheme="majorEastAsia" w:hAnsiTheme="majorEastAsia" w:eastAsiaTheme="majorEastAsia"/>
          <w:sz w:val="28"/>
          <w:szCs w:val="28"/>
        </w:rPr>
      </w:pPr>
    </w:p>
    <w:p>
      <w:pPr>
        <w:widowControl w:val="0"/>
        <w:autoSpaceDE w:val="0"/>
        <w:autoSpaceDN w:val="0"/>
        <w:snapToGrid/>
        <w:spacing w:after="0" w:line="560" w:lineRule="exact"/>
        <w:ind w:firstLine="560" w:firstLineChars="200"/>
        <w:jc w:val="right"/>
        <w:rPr>
          <w:rFonts w:hint="eastAsia" w:cs="TT79771083tCID-WinCharSetFFFF-H" w:asciiTheme="majorEastAsia" w:hAnsiTheme="majorEastAsia" w:eastAsiaTheme="majorEastAsia"/>
          <w:sz w:val="28"/>
          <w:szCs w:val="28"/>
          <w:lang w:eastAsia="zh-CN"/>
        </w:rPr>
      </w:pPr>
      <w:r>
        <w:rPr>
          <w:rFonts w:hint="eastAsia" w:cs="TT79771083tCID-WinCharSetFFFF-H" w:asciiTheme="majorEastAsia" w:hAnsiTheme="majorEastAsia" w:eastAsiaTheme="majorEastAsia"/>
          <w:sz w:val="28"/>
          <w:szCs w:val="28"/>
        </w:rPr>
        <w:t>杭州师范大学</w:t>
      </w:r>
      <w:r>
        <w:rPr>
          <w:rFonts w:hint="eastAsia" w:cs="TT79771083tCID-WinCharSetFFFF-H" w:asciiTheme="majorEastAsia" w:hAnsiTheme="majorEastAsia" w:eastAsiaTheme="majorEastAsia"/>
          <w:sz w:val="28"/>
          <w:szCs w:val="28"/>
          <w:lang w:eastAsia="zh-CN"/>
        </w:rPr>
        <w:t>护理学院</w:t>
      </w:r>
    </w:p>
    <w:p>
      <w:pPr>
        <w:widowControl w:val="0"/>
        <w:wordWrap w:val="0"/>
        <w:autoSpaceDE w:val="0"/>
        <w:autoSpaceDN w:val="0"/>
        <w:snapToGrid/>
        <w:spacing w:after="0" w:line="560" w:lineRule="exact"/>
        <w:ind w:firstLine="560" w:firstLineChars="200"/>
        <w:jc w:val="right"/>
        <w:rPr>
          <w:rFonts w:cs="TT79771083tCID-WinCharSetFFFF-H" w:asciiTheme="majorEastAsia" w:hAnsiTheme="majorEastAsia" w:eastAsiaTheme="majorEastAsia"/>
          <w:sz w:val="28"/>
          <w:szCs w:val="28"/>
        </w:rPr>
      </w:pPr>
      <w:r>
        <w:rPr>
          <w:rFonts w:hint="eastAsia" w:cs="TT79771083tCID-WinCharSetFFFF-H" w:asciiTheme="majorEastAsia" w:hAnsiTheme="majorEastAsia" w:eastAsiaTheme="majorEastAsia"/>
          <w:sz w:val="28"/>
          <w:szCs w:val="28"/>
          <w:lang w:eastAsia="zh-CN"/>
        </w:rPr>
        <w:t>2021</w:t>
      </w:r>
      <w:r>
        <w:rPr>
          <w:rFonts w:hint="eastAsia" w:cs="TT79771083tCID-WinCharSetFFFF-H" w:asciiTheme="majorEastAsia" w:hAnsiTheme="majorEastAsia" w:eastAsiaTheme="majorEastAsia"/>
          <w:sz w:val="28"/>
          <w:szCs w:val="28"/>
        </w:rPr>
        <w:t xml:space="preserve">年10月   </w:t>
      </w:r>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0000000000000000000"/>
    <w:charset w:val="86"/>
    <w:family w:val="auto"/>
    <w:pitch w:val="default"/>
    <w:sig w:usb0="00000000" w:usb1="00000000" w:usb2="00000010" w:usb3="00000000" w:csb0="00040000" w:csb1="00000000"/>
  </w:font>
  <w:font w:name="TT6C2446EAtCID-WinCharSetFFFF-H">
    <w:altName w:val="宋体"/>
    <w:panose1 w:val="00000000000000000000"/>
    <w:charset w:val="86"/>
    <w:family w:val="auto"/>
    <w:pitch w:val="default"/>
    <w:sig w:usb0="00000000" w:usb1="00000000" w:usb2="00000010" w:usb3="00000000" w:csb0="00040000" w:csb1="00000000"/>
  </w:font>
  <w:font w:name="TT79771083tCID-WinCharSetFFFF-H">
    <w:altName w:val="宋体"/>
    <w:panose1 w:val="00000000000000000000"/>
    <w:charset w:val="86"/>
    <w:family w:val="auto"/>
    <w:pitch w:val="default"/>
    <w:sig w:usb0="00000000" w:usb1="00000000" w:usb2="00000010" w:usb3="00000000" w:csb0="00040000" w:csb1="00000000"/>
  </w:font>
  <w:font w:name="TTF46827ACtCID-WinCharSetFFFF-H">
    <w:altName w:val="宋体"/>
    <w:panose1 w:val="00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D51F0"/>
    <w:rsid w:val="001473F5"/>
    <w:rsid w:val="00161832"/>
    <w:rsid w:val="00180342"/>
    <w:rsid w:val="00222B7E"/>
    <w:rsid w:val="00237620"/>
    <w:rsid w:val="002B5174"/>
    <w:rsid w:val="002C54FD"/>
    <w:rsid w:val="002D29FC"/>
    <w:rsid w:val="002D477A"/>
    <w:rsid w:val="002D6544"/>
    <w:rsid w:val="00323B43"/>
    <w:rsid w:val="003670EB"/>
    <w:rsid w:val="003D37D8"/>
    <w:rsid w:val="00420DF6"/>
    <w:rsid w:val="00426133"/>
    <w:rsid w:val="004358AB"/>
    <w:rsid w:val="00451E00"/>
    <w:rsid w:val="00453C76"/>
    <w:rsid w:val="00456639"/>
    <w:rsid w:val="004E28D1"/>
    <w:rsid w:val="0055246C"/>
    <w:rsid w:val="00557613"/>
    <w:rsid w:val="005628ED"/>
    <w:rsid w:val="0059562F"/>
    <w:rsid w:val="005C4D24"/>
    <w:rsid w:val="005E0095"/>
    <w:rsid w:val="0069370A"/>
    <w:rsid w:val="006A60F5"/>
    <w:rsid w:val="00700096"/>
    <w:rsid w:val="00757AE8"/>
    <w:rsid w:val="00771737"/>
    <w:rsid w:val="00773C4A"/>
    <w:rsid w:val="007F08A6"/>
    <w:rsid w:val="008B7726"/>
    <w:rsid w:val="0092042B"/>
    <w:rsid w:val="009B5D03"/>
    <w:rsid w:val="009D2538"/>
    <w:rsid w:val="009D36FD"/>
    <w:rsid w:val="009D6CF9"/>
    <w:rsid w:val="009F674C"/>
    <w:rsid w:val="00A05AF5"/>
    <w:rsid w:val="00A630CB"/>
    <w:rsid w:val="00B04465"/>
    <w:rsid w:val="00B47823"/>
    <w:rsid w:val="00BD76C3"/>
    <w:rsid w:val="00C6389B"/>
    <w:rsid w:val="00C6576B"/>
    <w:rsid w:val="00C722FF"/>
    <w:rsid w:val="00D0050E"/>
    <w:rsid w:val="00D245AE"/>
    <w:rsid w:val="00D31D50"/>
    <w:rsid w:val="00D34732"/>
    <w:rsid w:val="00D5349A"/>
    <w:rsid w:val="00D77FDF"/>
    <w:rsid w:val="00D81EDE"/>
    <w:rsid w:val="00DC002F"/>
    <w:rsid w:val="00DE10EA"/>
    <w:rsid w:val="00DF4DB0"/>
    <w:rsid w:val="00F45B41"/>
    <w:rsid w:val="00F558F3"/>
    <w:rsid w:val="00F72F4D"/>
    <w:rsid w:val="00FC6CB0"/>
    <w:rsid w:val="00FD1066"/>
    <w:rsid w:val="50134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208</Words>
  <Characters>1186</Characters>
  <Lines>9</Lines>
  <Paragraphs>2</Paragraphs>
  <TotalTime>46</TotalTime>
  <ScaleCrop>false</ScaleCrop>
  <LinksUpToDate>false</LinksUpToDate>
  <CharactersWithSpaces>1392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叫我哈哈就行😄</dc:creator>
  <cp:lastModifiedBy>All in all.</cp:lastModifiedBy>
  <cp:lastPrinted>2015-01-06T06:36:00Z</cp:lastPrinted>
  <dcterms:modified xsi:type="dcterms:W3CDTF">2021-10-05T15:43:50Z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1F101023CC57498CA272420E8F9CFC91</vt:lpwstr>
  </property>
</Properties>
</file>