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eastAsia="zh-CN"/>
        </w:rPr>
        <w:t>护理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学部研究生会干部考评制度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为调动</w:t>
      </w:r>
      <w:r>
        <w:rPr>
          <w:rFonts w:hint="eastAsia" w:asciiTheme="minorEastAsia" w:hAnsiTheme="minorEastAsia" w:eastAsiaTheme="minorEastAsia"/>
          <w:szCs w:val="28"/>
          <w:lang w:eastAsia="zh-CN"/>
        </w:rPr>
        <w:t>各部门</w:t>
      </w:r>
      <w:r>
        <w:rPr>
          <w:rFonts w:hint="eastAsia" w:asciiTheme="minorEastAsia" w:hAnsiTheme="minorEastAsia" w:eastAsiaTheme="minorEastAsia"/>
          <w:szCs w:val="28"/>
        </w:rPr>
        <w:t>工作积极性，形成良好工作局面，特制定此制度。该考核制度实行百分制，分工作态度、团结协作、日常工作、完成任务、工作的拓展与创新五个方面。具体如下：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（1）工作态度（10分）各部成员态度端正，工作积极向上，有吃苦精神。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（2）团结协作（10分）各部成员及部与部间有较强的团结意识和协作精神，在工作中相互支持。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（3）日常工作（30分）要求各部能切实贯彻本部职责，积极开展日常工作，真正做到在其位，谋其职（出现工作失误一次扣除3分）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（4）完成任务（30分）要求各部能高质量、高水平完成研究生会的学期工作计划、总结及上级下达的任务（出现工作失误一次扣除3分）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（5）工作的拓展与创新（20分）要求各部创造性的开展工作，实事求是，敢于创新，在做好日常工作完成任务的基础上，适当、适时地拓展本部工作。</w:t>
      </w:r>
    </w:p>
    <w:p>
      <w:pPr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研究生会干部考评分日常记录与期末考评两部分。日常记录主要包括会议出勤情况、提意见或建议情况等；期末考评在日常记录的基础上进行打分，为干部考评的主要组成部分。年终考评成绩作为优秀干部选拔的主要参考依据，评选优秀干部比例60%。</w:t>
      </w:r>
    </w:p>
    <w:p>
      <w:pPr>
        <w:ind w:firstLine="560" w:firstLineChars="200"/>
        <w:jc w:val="righ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杭州师范</w:t>
      </w:r>
      <w:r>
        <w:rPr>
          <w:rFonts w:asciiTheme="minorEastAsia" w:hAnsiTheme="minorEastAsia" w:eastAsiaTheme="minorEastAsia"/>
          <w:szCs w:val="28"/>
        </w:rPr>
        <w:t>大学</w:t>
      </w:r>
      <w:r>
        <w:rPr>
          <w:rFonts w:hint="eastAsia" w:asciiTheme="minorEastAsia" w:hAnsiTheme="minorEastAsia" w:eastAsiaTheme="minorEastAsia"/>
          <w:szCs w:val="28"/>
          <w:lang w:eastAsia="zh-CN"/>
        </w:rPr>
        <w:t>护理学院</w:t>
      </w:r>
      <w:r>
        <w:rPr>
          <w:rFonts w:hint="eastAsia" w:asciiTheme="minorEastAsia" w:hAnsiTheme="minorEastAsia" w:eastAsiaTheme="minorEastAsia"/>
          <w:szCs w:val="28"/>
        </w:rPr>
        <w:t>团委</w:t>
      </w:r>
    </w:p>
    <w:p>
      <w:pPr>
        <w:ind w:firstLine="560" w:firstLineChars="200"/>
        <w:jc w:val="right"/>
        <w:rPr>
          <w:rFonts w:asciiTheme="minorEastAsia" w:hAnsiTheme="minorEastAsia" w:eastAsiaTheme="minorEastAsia"/>
          <w:szCs w:val="28"/>
        </w:rPr>
      </w:pP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2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1</w:t>
      </w:r>
      <w:bookmarkStart w:id="0" w:name="_GoBack"/>
      <w:bookmarkEnd w:id="0"/>
      <w:r>
        <w:rPr>
          <w:rFonts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</w:rPr>
        <w:t>9</w:t>
      </w:r>
      <w:r>
        <w:rPr>
          <w:rFonts w:asciiTheme="minorEastAsia" w:hAnsiTheme="minorEastAsia" w:eastAsiaTheme="minorEastAsia"/>
          <w:szCs w:val="28"/>
        </w:rPr>
        <w:t xml:space="preserve">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2643D"/>
    <w:multiLevelType w:val="multilevel"/>
    <w:tmpl w:val="4092643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C44"/>
    <w:rsid w:val="00010ED7"/>
    <w:rsid w:val="001C3173"/>
    <w:rsid w:val="00264C44"/>
    <w:rsid w:val="003D039F"/>
    <w:rsid w:val="00426371"/>
    <w:rsid w:val="00682D1A"/>
    <w:rsid w:val="00A8271F"/>
    <w:rsid w:val="00B703E4"/>
    <w:rsid w:val="00C103AF"/>
    <w:rsid w:val="00C26CDA"/>
    <w:rsid w:val="00CC123F"/>
    <w:rsid w:val="00D73158"/>
    <w:rsid w:val="24CE74F3"/>
    <w:rsid w:val="262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Lines/>
      <w:widowControl/>
      <w:numPr>
        <w:ilvl w:val="0"/>
        <w:numId w:val="1"/>
      </w:numPr>
      <w:spacing w:line="300" w:lineRule="auto"/>
      <w:ind w:left="0" w:hanging="198" w:hangingChars="200"/>
      <w:jc w:val="left"/>
      <w:outlineLvl w:val="0"/>
    </w:pPr>
    <w:rPr>
      <w:rFonts w:ascii="Times New Roman" w:hAnsi="Times New Roman" w:cs="Times New Roman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12"/>
    <w:qFormat/>
    <w:uiPriority w:val="0"/>
    <w:pPr>
      <w:keepLines/>
      <w:widowControl/>
      <w:numPr>
        <w:ilvl w:val="1"/>
        <w:numId w:val="1"/>
      </w:numPr>
      <w:tabs>
        <w:tab w:val="left" w:pos="210"/>
      </w:tabs>
      <w:spacing w:line="300" w:lineRule="auto"/>
      <w:ind w:hanging="200" w:hangingChars="200"/>
      <w:jc w:val="left"/>
      <w:outlineLvl w:val="1"/>
    </w:pPr>
    <w:rPr>
      <w:rFonts w:ascii="Times New Roman" w:hAnsi="Times New Roman" w:cs="Times New Roman"/>
      <w:b/>
      <w:bCs/>
      <w:szCs w:val="28"/>
    </w:rPr>
  </w:style>
  <w:style w:type="paragraph" w:styleId="4">
    <w:name w:val="heading 3"/>
    <w:basedOn w:val="1"/>
    <w:next w:val="1"/>
    <w:link w:val="13"/>
    <w:qFormat/>
    <w:uiPriority w:val="0"/>
    <w:pPr>
      <w:keepLines/>
      <w:widowControl/>
      <w:numPr>
        <w:ilvl w:val="2"/>
        <w:numId w:val="1"/>
      </w:numPr>
      <w:spacing w:line="300" w:lineRule="auto"/>
      <w:ind w:left="0" w:hanging="200" w:hangingChars="200"/>
      <w:outlineLvl w:val="2"/>
    </w:pPr>
    <w:rPr>
      <w:rFonts w:ascii="Times New Roman" w:hAnsi="Times New Roman" w:cs="Times New Roman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0"/>
    <w:pPr>
      <w:widowControl/>
      <w:spacing w:line="300" w:lineRule="auto"/>
      <w:ind w:firstLine="20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10">
    <w:name w:val="标题 Char"/>
    <w:basedOn w:val="9"/>
    <w:link w:val="7"/>
    <w:qFormat/>
    <w:uiPriority w:val="0"/>
    <w:rPr>
      <w:rFonts w:eastAsia="楷体" w:asciiTheme="majorHAnsi" w:hAnsiTheme="majorHAnsi" w:cstheme="majorBidi"/>
      <w:b/>
      <w:bCs/>
      <w:sz w:val="28"/>
      <w:szCs w:val="32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楷体" w:cs="Times New Roman"/>
      <w:b/>
      <w:bCs/>
      <w:kern w:val="44"/>
      <w:sz w:val="30"/>
      <w:szCs w:val="30"/>
    </w:rPr>
  </w:style>
  <w:style w:type="character" w:customStyle="1" w:styleId="12">
    <w:name w:val="标题 2 Char"/>
    <w:basedOn w:val="9"/>
    <w:link w:val="3"/>
    <w:qFormat/>
    <w:uiPriority w:val="0"/>
    <w:rPr>
      <w:rFonts w:ascii="Times New Roman" w:hAnsi="Times New Roman" w:eastAsia="楷体" w:cs="Times New Roman"/>
      <w:b/>
      <w:bCs/>
      <w:sz w:val="28"/>
      <w:szCs w:val="28"/>
    </w:rPr>
  </w:style>
  <w:style w:type="character" w:customStyle="1" w:styleId="13">
    <w:name w:val="标题 3 Char"/>
    <w:basedOn w:val="9"/>
    <w:link w:val="4"/>
    <w:qFormat/>
    <w:uiPriority w:val="0"/>
    <w:rPr>
      <w:rFonts w:ascii="Times New Roman" w:hAnsi="Times New Roman" w:eastAsia="楷体" w:cs="Times New Roman"/>
      <w:b/>
      <w:bCs/>
      <w:sz w:val="28"/>
      <w:szCs w:val="28"/>
    </w:rPr>
  </w:style>
  <w:style w:type="character" w:customStyle="1" w:styleId="14">
    <w:name w:val="页眉 Char"/>
    <w:basedOn w:val="9"/>
    <w:link w:val="6"/>
    <w:semiHidden/>
    <w:qFormat/>
    <w:uiPriority w:val="99"/>
    <w:rPr>
      <w:rFonts w:eastAsia="楷体"/>
      <w:sz w:val="18"/>
      <w:szCs w:val="18"/>
    </w:rPr>
  </w:style>
  <w:style w:type="character" w:customStyle="1" w:styleId="15">
    <w:name w:val="页脚 Char"/>
    <w:basedOn w:val="9"/>
    <w:link w:val="5"/>
    <w:semiHidden/>
    <w:uiPriority w:val="99"/>
    <w:rPr>
      <w:rFonts w:eastAsia="楷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425</Characters>
  <Lines>3</Lines>
  <Paragraphs>1</Paragraphs>
  <TotalTime>8</TotalTime>
  <ScaleCrop>false</ScaleCrop>
  <LinksUpToDate>false</LinksUpToDate>
  <CharactersWithSpaces>498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2016-11-29T06:41:00Z</dcterms:created>
  <dc:creator>丰嘉强</dc:creator>
  <cp:lastModifiedBy>All in all.</cp:lastModifiedBy>
  <dcterms:modified xsi:type="dcterms:W3CDTF">2021-10-05T14:49:41Z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7DC69AB2D3684B53959784030883C3AB</vt:lpwstr>
  </property>
</Properties>
</file>